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710"/>
        <w:gridCol w:w="2004"/>
      </w:tblGrid>
      <w:tr w:rsidR="00CA431F" w14:paraId="60EC42E6" w14:textId="77777777" w:rsidTr="00CA431F">
        <w:tc>
          <w:tcPr>
            <w:tcW w:w="5305" w:type="dxa"/>
            <w:hideMark/>
          </w:tcPr>
          <w:bookmarkStart w:id="0" w:name="_GoBack"/>
          <w:bookmarkEnd w:id="0"/>
          <w:p w14:paraId="67C80817" w14:textId="4B374622" w:rsidR="00CA431F" w:rsidRDefault="00CA431F">
            <w:pPr>
              <w:pStyle w:val="En-tte"/>
              <w:rPr>
                <w:rFonts w:ascii="Univers" w:hAnsi="Univers"/>
                <w:b/>
                <w:sz w:val="18"/>
                <w:szCs w:val="18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675E51" wp14:editId="66EA727E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-116205</wp:posOffset>
                      </wp:positionV>
                      <wp:extent cx="352425" cy="266700"/>
                      <wp:effectExtent l="0" t="0" r="28575" b="1905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52425" cy="266700"/>
                                <a:chOff x="0" y="0"/>
                                <a:chExt cx="900" cy="78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75"/>
                                  <a:ext cx="900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3" y="277"/>
                                  <a:ext cx="780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56FF9B3F" id="Groupe 7" o:spid="_x0000_s1026" style="position:absolute;margin-left:141.95pt;margin-top:-9.15pt;width:27.75pt;height:21pt;z-index:251659264;mso-width-relative:margin;mso-height-relative:margin" coordsize="90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">
                      <v:rect id="Rectangle 8" o:spid="_x0000_s1027" style="position:absolute;top:275;width:90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" fillcolor="red" strokecolor="red"/>
                      <v:rect id="Rectangle 9" o:spid="_x0000_s1028" style="position:absolute;left:53;top:277;width:780;height:22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" fillcolor="red" strokecolor="red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9A1028" wp14:editId="14899287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-78105</wp:posOffset>
                  </wp:positionV>
                  <wp:extent cx="912495" cy="333375"/>
                  <wp:effectExtent l="0" t="0" r="1905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nivers" w:hAnsi="Univers"/>
                <w:b/>
                <w:sz w:val="12"/>
                <w:lang w:val="fr-FR"/>
              </w:rPr>
              <w:t xml:space="preserve"> </w:t>
            </w:r>
            <w:r>
              <w:rPr>
                <w:rFonts w:ascii="Univers" w:hAnsi="Univers"/>
                <w:b/>
                <w:sz w:val="18"/>
                <w:szCs w:val="18"/>
                <w:lang w:val="fr-FR"/>
              </w:rPr>
              <w:t xml:space="preserve">REPONSE RAPIDE                                                                  </w:t>
            </w:r>
          </w:p>
          <w:p w14:paraId="7FEB5802" w14:textId="059958F7" w:rsidR="00CA431F" w:rsidRDefault="00CA431F">
            <w:pPr>
              <w:pStyle w:val="En-tte"/>
              <w:rPr>
                <w:rFonts w:ascii="Univers" w:hAnsi="Univers"/>
                <w:b/>
                <w:sz w:val="18"/>
                <w:szCs w:val="18"/>
                <w:lang w:val="fr-FR"/>
              </w:rPr>
            </w:pPr>
            <w:r>
              <w:rPr>
                <w:rFonts w:ascii="Univers" w:hAnsi="Univers"/>
                <w:b/>
                <w:color w:val="7030A0"/>
                <w:sz w:val="18"/>
                <w:szCs w:val="18"/>
                <w:lang w:val="fr-FR"/>
              </w:rPr>
              <w:t xml:space="preserve">Rapports d’évaluation </w:t>
            </w:r>
            <w:proofErr w:type="spellStart"/>
            <w:r>
              <w:rPr>
                <w:rFonts w:ascii="Univers" w:hAnsi="Univers"/>
                <w:b/>
                <w:color w:val="7030A0"/>
                <w:sz w:val="18"/>
                <w:szCs w:val="18"/>
                <w:lang w:val="fr-FR"/>
              </w:rPr>
              <w:t>kyoko</w:t>
            </w:r>
            <w:proofErr w:type="spellEnd"/>
            <w:r>
              <w:rPr>
                <w:rFonts w:ascii="Univers" w:hAnsi="Univers"/>
                <w:b/>
                <w:color w:val="7030A0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Univers" w:hAnsi="Univers"/>
                <w:b/>
                <w:sz w:val="18"/>
                <w:szCs w:val="18"/>
                <w:lang w:val="fr-FR"/>
              </w:rPr>
              <w:t xml:space="preserve">CRRDC Tanganyika  </w:t>
            </w:r>
          </w:p>
        </w:tc>
        <w:tc>
          <w:tcPr>
            <w:tcW w:w="1710" w:type="dxa"/>
            <w:hideMark/>
          </w:tcPr>
          <w:p w14:paraId="029C3606" w14:textId="6EBD8600" w:rsidR="00CA431F" w:rsidRDefault="00CA431F">
            <w:pPr>
              <w:pStyle w:val="En-tte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46ABA5B" wp14:editId="49D0EA68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-354330</wp:posOffset>
                  </wp:positionV>
                  <wp:extent cx="789940" cy="78105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4" w:type="dxa"/>
            <w:hideMark/>
          </w:tcPr>
          <w:p w14:paraId="3DD129DE" w14:textId="17A4889E" w:rsidR="00CA431F" w:rsidRDefault="00CA431F">
            <w:pPr>
              <w:pStyle w:val="En-tte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7BF739" wp14:editId="78BA218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-97155</wp:posOffset>
                  </wp:positionV>
                  <wp:extent cx="1097280" cy="274320"/>
                  <wp:effectExtent l="0" t="0" r="762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     </w:t>
            </w:r>
          </w:p>
          <w:p w14:paraId="1C401181" w14:textId="77777777" w:rsidR="00CA431F" w:rsidRDefault="00CA431F">
            <w:pPr>
              <w:pStyle w:val="En-tte"/>
              <w:jc w:val="right"/>
              <w:rPr>
                <w:sz w:val="18"/>
                <w:szCs w:val="18"/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</w:tbl>
    <w:p w14:paraId="2FF6BB95" w14:textId="1A804DDE" w:rsidR="00526265" w:rsidRPr="00526265" w:rsidRDefault="00526265" w:rsidP="0052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63E321" w14:textId="77777777" w:rsidR="00526265" w:rsidRPr="00526265" w:rsidRDefault="00526265" w:rsidP="00526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26265" w:rsidRPr="00526265" w14:paraId="6996A0A7" w14:textId="77777777" w:rsidTr="005262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84888" w14:textId="3EFBDA2A" w:rsidR="00C90954" w:rsidRDefault="00CA431F" w:rsidP="00CA43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A4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EVALUATION RAPIDE MULTISECTORIELLE</w:t>
            </w:r>
            <w:r w:rsidR="00A7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 KYOKO</w:t>
            </w:r>
          </w:p>
          <w:p w14:paraId="5EED4CAE" w14:textId="77777777" w:rsidR="00A7693A" w:rsidRPr="00CA431F" w:rsidRDefault="00A7693A" w:rsidP="00CA43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"/>
              <w:gridCol w:w="447"/>
              <w:gridCol w:w="215"/>
              <w:gridCol w:w="215"/>
              <w:gridCol w:w="1114"/>
              <w:gridCol w:w="958"/>
              <w:gridCol w:w="643"/>
              <w:gridCol w:w="531"/>
              <w:gridCol w:w="281"/>
              <w:gridCol w:w="1372"/>
              <w:gridCol w:w="216"/>
              <w:gridCol w:w="216"/>
              <w:gridCol w:w="216"/>
              <w:gridCol w:w="949"/>
              <w:gridCol w:w="65"/>
            </w:tblGrid>
            <w:tr w:rsidR="00C96D68" w:rsidRPr="00526265" w14:paraId="67E55494" w14:textId="77777777" w:rsidTr="00C96D68">
              <w:trPr>
                <w:trHeight w:val="289"/>
              </w:trPr>
              <w:tc>
                <w:tcPr>
                  <w:tcW w:w="8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98366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Ref</w:t>
                  </w:r>
                  <w:proofErr w:type="spellEnd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de l’alerte :</w:t>
                  </w:r>
                </w:p>
              </w:tc>
              <w:tc>
                <w:tcPr>
                  <w:tcW w:w="1108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29B9F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90C1D" w14:textId="619ABFFA" w:rsidR="00526265" w:rsidRPr="00E86356" w:rsidRDefault="00C90954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N° Alerte KOBO UNIRR :          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276D9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KYOKO (Zone de sante de Nyemba)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063327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7BCBB52F" w14:textId="77777777" w:rsidTr="00C96D68">
              <w:trPr>
                <w:trHeight w:val="273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EAA3E1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Province :</w:t>
                  </w: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9DE114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TANGANYIKA :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D09D26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Territoire : 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98F54" w14:textId="0AFDA36D" w:rsidR="00526265" w:rsidRPr="00E86356" w:rsidRDefault="00C90954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KALEMIE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C38CC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12D693EC" w14:textId="77777777" w:rsidTr="00C96D68">
              <w:trPr>
                <w:trHeight w:val="289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2CC6D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Groupement :</w:t>
                  </w: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995149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KYOKO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00F45" w14:textId="355729DF" w:rsidR="00526265" w:rsidRPr="00E86356" w:rsidRDefault="00C90954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Localité :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E6BB49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Kyoko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ABA49A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1BD07E09" w14:textId="77777777" w:rsidTr="00C96D68">
              <w:trPr>
                <w:trHeight w:val="273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56E65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Score de crédibilité :</w:t>
                  </w: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98F23A" w14:textId="5E4CFF66" w:rsidR="00526265" w:rsidRPr="00E86356" w:rsidRDefault="00C90954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100 </w:t>
                  </w:r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%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19D98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Score de sévérité :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57BA3F" w14:textId="62E0F1E4" w:rsidR="00526265" w:rsidRPr="00E86356" w:rsidRDefault="00C90954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91 </w:t>
                  </w:r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%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0B731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76DBF512" w14:textId="77777777" w:rsidTr="00C96D68">
              <w:trPr>
                <w:trHeight w:val="491"/>
              </w:trPr>
              <w:tc>
                <w:tcPr>
                  <w:tcW w:w="1977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FF1B1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Date de confirmation de l’alerte par trois sources :</w:t>
                  </w:r>
                </w:p>
              </w:tc>
              <w:tc>
                <w:tcPr>
                  <w:tcW w:w="2988" w:type="pct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7E5A5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Janvier 2020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1DCAE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161438E6" w14:textId="77777777" w:rsidTr="00064C6D">
              <w:trPr>
                <w:trHeight w:val="579"/>
              </w:trPr>
              <w:tc>
                <w:tcPr>
                  <w:tcW w:w="86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5A906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Nature de </w:t>
                  </w:r>
                </w:p>
                <w:p w14:paraId="44424430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L’alerte :</w:t>
                  </w:r>
                </w:p>
              </w:tc>
              <w:tc>
                <w:tcPr>
                  <w:tcW w:w="3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3ECCC4" w14:textId="1422ABA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73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24130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Conflit armé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B9AF0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Epidémie 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3D47C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Crise nutritionnelle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B7715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335AD1DE" w14:textId="77777777" w:rsidTr="00064C6D">
              <w:trPr>
                <w:trHeight w:val="579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0D781FC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25D64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73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E58BB0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Conflit inter-ethnique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2CA7EC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Violences électorales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32B910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Catastrophe naturelle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27AB9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7F66BF26" w14:textId="77777777" w:rsidTr="00064C6D">
              <w:trPr>
                <w:trHeight w:val="579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3E31F024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D65B4A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73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8E0ED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Mouvement de la population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59C308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Autre :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BE910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48FEE1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71F0539D" w14:textId="77777777" w:rsidTr="00064C6D">
              <w:trPr>
                <w:trHeight w:val="563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C0049A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Date de début de </w:t>
                  </w:r>
                </w:p>
                <w:p w14:paraId="187D3BB9" w14:textId="20D12FC7" w:rsidR="00526265" w:rsidRPr="00E86356" w:rsidRDefault="00C90954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L’alerte (crise)</w:t>
                  </w:r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68EF64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20/01/2020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B4983C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Date de fin de l’alerte :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10585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24/01/2020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7DA358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E86356" w:rsidRPr="00526265" w14:paraId="63A1E25C" w14:textId="77777777" w:rsidTr="00064C6D">
              <w:trPr>
                <w:trHeight w:val="1468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C49669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Description de l’alerte : (max. 150 mots)</w:t>
                  </w:r>
                </w:p>
              </w:tc>
              <w:tc>
                <w:tcPr>
                  <w:tcW w:w="4131" w:type="pct"/>
                  <w:gridSpan w:val="1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B1509" w14:textId="0B66E17F" w:rsidR="00526265" w:rsidRPr="00E86356" w:rsidRDefault="00C96D68" w:rsidP="00526265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Au cours du dernier semestre de l’année 2019</w:t>
                  </w:r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des tensions suivies des accrochages entre des milices Twa et le FARDC sur l’axe Kalemie 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Nyunzu</w:t>
                  </w:r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ce sont intensifiés.</w:t>
                  </w:r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Ces affrontements ont occasionné des mouvements de population de villages </w:t>
                  </w:r>
                  <w:proofErr w:type="spellStart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Kaswa</w:t>
                  </w:r>
                  <w:proofErr w:type="spellEnd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, </w:t>
                  </w:r>
                  <w:proofErr w:type="spellStart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kalima</w:t>
                  </w:r>
                  <w:proofErr w:type="spellEnd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…</w:t>
                  </w:r>
                </w:p>
                <w:p w14:paraId="2F46FDF5" w14:textId="77777777" w:rsidR="00B1757D" w:rsidRPr="00E86356" w:rsidRDefault="00526265" w:rsidP="00526265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4 villages ont étés incendiés et plusieurs biens pillés par les milices. On estime à 2000 ménages déplacés et retournés confondues qui se seraient dirigés vers les villages Kyoko, </w:t>
                  </w:r>
                  <w:proofErr w:type="spellStart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Mukondo</w:t>
                  </w:r>
                  <w:proofErr w:type="spellEnd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</w:t>
                  </w:r>
                  <w:proofErr w:type="spellStart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Byokaba</w:t>
                  </w:r>
                  <w:proofErr w:type="spellEnd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et </w:t>
                  </w:r>
                  <w:proofErr w:type="spellStart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Lumbwe</w:t>
                  </w:r>
                  <w:proofErr w:type="spellEnd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. </w:t>
                  </w:r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A lui seul </w:t>
                  </w:r>
                  <w:proofErr w:type="spellStart"/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kyoko</w:t>
                  </w:r>
                  <w:proofErr w:type="spellEnd"/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a enregistré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1000 ménages</w:t>
                  </w:r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en </w:t>
                  </w:r>
                  <w:proofErr w:type="spellStart"/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deplacement</w:t>
                  </w:r>
                  <w:proofErr w:type="spellEnd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</w:t>
                  </w:r>
                  <w:proofErr w:type="spellStart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Mukondo</w:t>
                  </w:r>
                  <w:proofErr w:type="spellEnd"/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354 ménages, </w:t>
                  </w:r>
                  <w:proofErr w:type="spellStart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Byokaba</w:t>
                  </w:r>
                  <w:proofErr w:type="spellEnd"/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327 ménages, et </w:t>
                  </w:r>
                  <w:proofErr w:type="spellStart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Lumbwe</w:t>
                  </w:r>
                  <w:proofErr w:type="spellEnd"/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319 ménages ou ils seraient logés dans les familles d’accueil. </w:t>
                  </w:r>
                </w:p>
                <w:p w14:paraId="26E61434" w14:textId="2FE42285" w:rsidR="00526265" w:rsidRPr="00E86356" w:rsidRDefault="00526265" w:rsidP="00B1757D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Le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greffier du groupement de Kyoko a</w:t>
                  </w:r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urait renseigné qu’au-delà de ce mouvement de </w:t>
                  </w:r>
                  <w:r w:rsidR="00C96D6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population,</w:t>
                  </w:r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une épidémie </w:t>
                  </w:r>
                  <w:r w:rsidR="00C96D6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de choléra</w:t>
                  </w:r>
                  <w:r w:rsidR="00B1757D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serait possible vu la situation dans laquelle se trouvait la population.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96D68" w:rsidRPr="00526265" w14:paraId="61558F48" w14:textId="77777777" w:rsidTr="00064C6D">
              <w:trPr>
                <w:trHeight w:val="528"/>
              </w:trPr>
              <w:tc>
                <w:tcPr>
                  <w:tcW w:w="86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75CA99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Accessibilité :</w:t>
                  </w: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EA2DFE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Distance de chef de lieu :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F33E04" w14:textId="2CA0F187" w:rsidR="00526265" w:rsidRPr="00E86356" w:rsidRDefault="00B1757D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125</w:t>
                  </w:r>
                  <w:r w:rsidR="00C96D6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Km kalemie à </w:t>
                  </w:r>
                  <w:proofErr w:type="spellStart"/>
                  <w:r w:rsidR="00C96D6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kyoko</w:t>
                  </w:r>
                  <w:proofErr w:type="spellEnd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21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9F0A00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Route/axe :</w:t>
                  </w:r>
                </w:p>
              </w:tc>
              <w:tc>
                <w:tcPr>
                  <w:tcW w:w="886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F8715" w14:textId="7F6FDDC0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Kalemie-Nyunzu</w:t>
                  </w:r>
                  <w:r w:rsidR="00C96D6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DE562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0954" w:rsidRPr="00526265" w14:paraId="66E02FC1" w14:textId="77777777" w:rsidTr="00064C6D">
              <w:trPr>
                <w:trHeight w:val="1330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669D38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AA3294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Couverture téléphonique </w:t>
                  </w:r>
                </w:p>
              </w:tc>
              <w:tc>
                <w:tcPr>
                  <w:tcW w:w="2988" w:type="pct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32B50" w14:textId="4E0C7E78" w:rsidR="00526265" w:rsidRPr="00E86356" w:rsidRDefault="00C96D68" w:rsidP="00526265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L’axe Kalemie Nyunzu</w:t>
                  </w:r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est particulièrement couvert aux réseaux téléphoniques </w:t>
                  </w:r>
                  <w:proofErr w:type="spellStart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Vodacom</w:t>
                  </w:r>
                  <w:proofErr w:type="spellEnd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Airtel et Orange. Mais le groupement Kyoko est couvert uniquement 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par le </w:t>
                  </w:r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réseau </w:t>
                  </w:r>
                  <w:proofErr w:type="spellStart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vodacom</w:t>
                  </w:r>
                  <w:proofErr w:type="spellEnd"/>
                  <w:r w:rsidR="00526265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.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8163D9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09CB7D6E" w14:textId="77777777" w:rsidTr="00064C6D">
              <w:trPr>
                <w:trHeight w:val="420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4FA98" w14:textId="77777777" w:rsidR="00C96D68" w:rsidRPr="00E86356" w:rsidRDefault="00C96D68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E8040" w14:textId="2B1AFC92" w:rsidR="00C96D68" w:rsidRPr="00E86356" w:rsidRDefault="00C96D68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Accessibilité</w:t>
                  </w:r>
                </w:p>
              </w:tc>
              <w:tc>
                <w:tcPr>
                  <w:tcW w:w="2988" w:type="pct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DC73E" w14:textId="63BE58C6" w:rsidR="00C96D68" w:rsidRPr="00E86356" w:rsidRDefault="00C96D68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L’axe Kalemie est accessible par route avec le véhicule, motos n vélo et pieds.</w:t>
                  </w:r>
                </w:p>
                <w:p w14:paraId="26BD5695" w14:textId="1C20ADC6" w:rsidR="00C96D68" w:rsidRPr="00E86356" w:rsidRDefault="00C96D68" w:rsidP="00C96D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Par train avec la un chemin de fer en délabrement très avancé.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F57E3" w14:textId="77777777" w:rsidR="00C96D68" w:rsidRPr="00526265" w:rsidRDefault="00C96D68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0954" w:rsidRPr="00526265" w14:paraId="3ABAA9C7" w14:textId="77777777" w:rsidTr="00064C6D">
              <w:trPr>
                <w:trHeight w:val="457"/>
              </w:trPr>
              <w:tc>
                <w:tcPr>
                  <w:tcW w:w="86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78FE5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782119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Description de l’accessibilité :</w:t>
                  </w:r>
                </w:p>
              </w:tc>
              <w:tc>
                <w:tcPr>
                  <w:tcW w:w="2988" w:type="pct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8EFEC0" w14:textId="51954652" w:rsidR="00526265" w:rsidRPr="00E86356" w:rsidRDefault="00526265" w:rsidP="008A365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En partant du chef-lieu du territoire de </w:t>
                  </w:r>
                  <w:r w:rsidR="008A365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K</w:t>
                  </w:r>
                  <w:r w:rsidR="00C96D6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alemie, l’axe</w:t>
                  </w:r>
                  <w:r w:rsidR="008A365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Kalemie Nyunzu est 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praticable par véhicule pendant toutes les saisons et quelques localités d’accueil seraient 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très distantes de plusieurs</w:t>
                  </w: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 w:themeFill="background1"/>
                      <w:lang w:eastAsia="fr-FR"/>
                    </w:rPr>
                    <w:t xml:space="preserve"> kilomètres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les unes des autres</w:t>
                  </w:r>
                  <w:r w:rsidR="008A365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.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   Kyoko – Nyemba – </w:t>
                  </w:r>
                  <w:proofErr w:type="spellStart"/>
                  <w:r w:rsidR="008A365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kisengo</w:t>
                  </w:r>
                  <w:proofErr w:type="spellEnd"/>
                  <w:r w:rsidR="008A365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Nyunzu </w:t>
                  </w:r>
                </w:p>
                <w:p w14:paraId="2ACFC9F1" w14:textId="118E6E35" w:rsidR="00526265" w:rsidRPr="00E86356" w:rsidRDefault="00526265" w:rsidP="00526265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2F341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</w:tc>
            </w:tr>
            <w:tr w:rsidR="00C90954" w:rsidRPr="00526265" w14:paraId="465B4A31" w14:textId="77777777" w:rsidTr="00064C6D">
              <w:trPr>
                <w:trHeight w:val="433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1014BB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0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F81C47" w14:textId="77777777" w:rsidR="00526265" w:rsidRPr="00E86356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Accessibilité sécuritaire </w:t>
                  </w:r>
                </w:p>
              </w:tc>
              <w:tc>
                <w:tcPr>
                  <w:tcW w:w="2988" w:type="pct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1C189" w14:textId="6DA19267" w:rsidR="00526265" w:rsidRPr="00E86356" w:rsidRDefault="00526265" w:rsidP="00526265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Sur le plan sécuritaire, la situation serait encore précaire dans l’aire de santé de Kyoko étant donné qu’il y aurait encore quelques éléments des milices</w:t>
                  </w:r>
                  <w:r w:rsidR="008A365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en regroupement qui sont sensibilisés quotidiennement sur la cohabitation pacifique</w:t>
                  </w:r>
                  <w:r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. La population </w:t>
                  </w:r>
                  <w:r w:rsidR="008A3658" w:rsidRPr="00E8635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on observe un retour timide de la population dans différents villages.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A7444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28F32923" w14:textId="77777777" w:rsidTr="00064C6D">
              <w:trPr>
                <w:trHeight w:val="455"/>
              </w:trPr>
              <w:tc>
                <w:tcPr>
                  <w:tcW w:w="86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A0C73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  <w:p w14:paraId="48FC58AA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  <w:p w14:paraId="13E25724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  <w:p w14:paraId="6D35AA56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  <w:p w14:paraId="3ED4902A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Ampleur du mouvement de population </w:t>
                  </w:r>
                </w:p>
              </w:tc>
              <w:tc>
                <w:tcPr>
                  <w:tcW w:w="1997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AB7CE3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E3044D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Nb de ménage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28F74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Nb de personne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361FE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0954" w:rsidRPr="00526265" w14:paraId="6CAF8553" w14:textId="77777777" w:rsidTr="00064C6D">
              <w:trPr>
                <w:trHeight w:val="455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7DF1B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97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AED6B1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Localités (si possible, coordonnées GPS)</w:t>
                  </w:r>
                </w:p>
              </w:tc>
              <w:tc>
                <w:tcPr>
                  <w:tcW w:w="2099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6F1CA5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Kyoko, </w:t>
                  </w:r>
                  <w:proofErr w:type="spellStart"/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Mukondo</w:t>
                  </w:r>
                  <w:proofErr w:type="spellEnd"/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</w:t>
                  </w:r>
                  <w:proofErr w:type="spellStart"/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Byokaba</w:t>
                  </w:r>
                  <w:proofErr w:type="spellEnd"/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et </w:t>
                  </w:r>
                  <w:proofErr w:type="spellStart"/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Lumbwe</w:t>
                  </w:r>
                  <w:proofErr w:type="spellEnd"/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.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A9F56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E86356" w:rsidRPr="00526265" w14:paraId="4F9D251C" w14:textId="77777777" w:rsidTr="00064C6D">
              <w:trPr>
                <w:trHeight w:val="455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49AAE40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97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B92B5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Population locale avant la crise </w:t>
                  </w:r>
                </w:p>
              </w:tc>
              <w:tc>
                <w:tcPr>
                  <w:tcW w:w="13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81235" w14:textId="0333FAE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="00CA431F"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ND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F36AC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213FE6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E86356" w:rsidRPr="00526265" w14:paraId="4CB1F678" w14:textId="77777777" w:rsidTr="00064C6D">
              <w:trPr>
                <w:trHeight w:val="455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AA572BF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97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FDF7B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Nombre Déplacés </w:t>
                  </w:r>
                </w:p>
              </w:tc>
              <w:tc>
                <w:tcPr>
                  <w:tcW w:w="13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D4034" w14:textId="3699C953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="00CA431F"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3964 ménages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B518E1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851AC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E86356" w:rsidRPr="00526265" w14:paraId="406FD63E" w14:textId="77777777" w:rsidTr="00064C6D">
              <w:trPr>
                <w:trHeight w:val="455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494244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97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802164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Nombre Retournés </w:t>
                  </w:r>
                </w:p>
              </w:tc>
              <w:tc>
                <w:tcPr>
                  <w:tcW w:w="13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DC860" w14:textId="73A79396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="00CA431F"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Environ 2000 ménages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CFCEB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F8860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E86356" w:rsidRPr="00526265" w14:paraId="6035F436" w14:textId="77777777" w:rsidTr="00064C6D">
              <w:trPr>
                <w:trHeight w:val="455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D7ADCAC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97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0654A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Nombre Refugiés </w:t>
                  </w:r>
                </w:p>
              </w:tc>
              <w:tc>
                <w:tcPr>
                  <w:tcW w:w="13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EA8134" w14:textId="77777777" w:rsidR="00526265" w:rsidRPr="00CA431F" w:rsidRDefault="00526265" w:rsidP="005262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ND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B8001" w14:textId="77777777" w:rsidR="00526265" w:rsidRPr="00CA431F" w:rsidRDefault="00526265" w:rsidP="005262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ND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A9794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E86356" w:rsidRPr="00526265" w14:paraId="020DE793" w14:textId="77777777" w:rsidTr="00064C6D">
              <w:trPr>
                <w:trHeight w:val="455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0E6A79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97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B81BE0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Nombre Rapatriés/Expulsés </w:t>
                  </w:r>
                </w:p>
              </w:tc>
              <w:tc>
                <w:tcPr>
                  <w:tcW w:w="13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26047" w14:textId="77777777" w:rsidR="00526265" w:rsidRPr="00CA431F" w:rsidRDefault="00526265" w:rsidP="005262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ND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046008" w14:textId="77777777" w:rsidR="00526265" w:rsidRPr="00CA431F" w:rsidRDefault="00526265" w:rsidP="005262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ND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4DD62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0954" w:rsidRPr="00526265" w14:paraId="239773AB" w14:textId="77777777" w:rsidTr="00064C6D">
              <w:trPr>
                <w:trHeight w:val="455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A79A640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329" w:type="pct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EBD9C4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Pression Démographique dans localité d’accueil 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E0FF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%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884A4E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A431F" w:rsidRPr="00526265" w14:paraId="267A8883" w14:textId="77777777" w:rsidTr="00CA431F">
              <w:trPr>
                <w:trHeight w:val="455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D3F17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Répartition des ménages : 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A1246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859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8BD4C1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Famille d’accueil </w:t>
                  </w:r>
                </w:p>
              </w:tc>
              <w:tc>
                <w:tcPr>
                  <w:tcW w:w="2221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DDB57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            Lieux publiques/ site spontané </w:t>
                  </w:r>
                </w:p>
              </w:tc>
              <w:tc>
                <w:tcPr>
                  <w:tcW w:w="24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4494F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D3816" w14:textId="77777777" w:rsidR="00526265" w:rsidRPr="00CA431F" w:rsidRDefault="00526265" w:rsidP="00526265">
                  <w:pPr>
                    <w:spacing w:after="0" w:line="240" w:lineRule="auto"/>
                    <w:ind w:left="57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Autre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5D7C69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A431F" w:rsidRPr="00526265" w14:paraId="4CED0661" w14:textId="77777777" w:rsidTr="00CA431F">
              <w:trPr>
                <w:trHeight w:val="455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3BE31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Possibilité de retour 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3424E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78C095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0E7F9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 Faible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501F1C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Moyenne 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6657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038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0510B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Forte </w:t>
                  </w:r>
                </w:p>
              </w:tc>
              <w:tc>
                <w:tcPr>
                  <w:tcW w:w="24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1C44C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48562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Non définie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DCF0D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A431F" w:rsidRPr="00526265" w14:paraId="799D1B08" w14:textId="77777777" w:rsidTr="00CA431F">
              <w:trPr>
                <w:trHeight w:val="455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A9D37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Possibilité de déplacement hors de la communauté d’accueil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0E28FC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473BD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071D6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Faible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C15C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Moyenne 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D4B5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038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D10C3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Forte </w:t>
                  </w:r>
                </w:p>
              </w:tc>
              <w:tc>
                <w:tcPr>
                  <w:tcW w:w="24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CEAD97" w14:textId="1D1AF5FE" w:rsidR="00526265" w:rsidRPr="00CA431F" w:rsidRDefault="00CA431F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64D40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Non définie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E7074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A431F" w:rsidRPr="00526265" w14:paraId="21AB57BA" w14:textId="77777777" w:rsidTr="00CA431F">
              <w:trPr>
                <w:trHeight w:val="455"/>
              </w:trPr>
              <w:tc>
                <w:tcPr>
                  <w:tcW w:w="8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2FCB7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 xml:space="preserve">Possibilité de déplacement continu vers la communauté d’accueil 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5C73B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  <w:tc>
                <w:tcPr>
                  <w:tcW w:w="24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F8F89B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60170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 xml:space="preserve">  Faible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20930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 xml:space="preserve">Moyenne 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377F08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038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134D7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 xml:space="preserve">Forte </w:t>
                  </w:r>
                </w:p>
              </w:tc>
              <w:tc>
                <w:tcPr>
                  <w:tcW w:w="24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24FB44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C82D68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 xml:space="preserve">Non définie 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82B01F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2D451096" w14:textId="77777777" w:rsidTr="00CA431F">
              <w:trPr>
                <w:trHeight w:val="455"/>
              </w:trPr>
              <w:tc>
                <w:tcPr>
                  <w:tcW w:w="86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1327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Intervention humanitaire ayant eu lieu dans la zone dans les 6 mois derniers </w:t>
                  </w:r>
                </w:p>
              </w:tc>
              <w:tc>
                <w:tcPr>
                  <w:tcW w:w="489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9EC66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Crise 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EF7D9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Réponse &amp; modalité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36FDCC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Localité </w:t>
                  </w:r>
                </w:p>
              </w:tc>
              <w:tc>
                <w:tcPr>
                  <w:tcW w:w="807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35D44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Organisation </w:t>
                  </w:r>
                </w:p>
              </w:tc>
              <w:tc>
                <w:tcPr>
                  <w:tcW w:w="88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0DD19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  <w:p w14:paraId="402E9088" w14:textId="77777777" w:rsidR="00526265" w:rsidRPr="00CA431F" w:rsidRDefault="00526265" w:rsidP="005262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Type et Nb de bénéficiaires 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6B82DA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Durée de l’intervention (dates si possible)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7D00C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A431F" w:rsidRPr="00526265" w14:paraId="0AE023DD" w14:textId="77777777" w:rsidTr="00CA431F">
              <w:trPr>
                <w:trHeight w:val="455"/>
              </w:trPr>
              <w:tc>
                <w:tcPr>
                  <w:tcW w:w="869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D9A151F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89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91CC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2DCC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DC01A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F632F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CF5B0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A4545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96D68" w:rsidRPr="00526265" w14:paraId="7C4A440D" w14:textId="77777777" w:rsidTr="00CA431F">
              <w:trPr>
                <w:trHeight w:val="455"/>
              </w:trPr>
              <w:tc>
                <w:tcPr>
                  <w:tcW w:w="1358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CC86D0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Besoins prioritaires rapportés :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CC440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E1AEFB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1.AME</w:t>
                  </w:r>
                </w:p>
              </w:tc>
              <w:tc>
                <w:tcPr>
                  <w:tcW w:w="13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2A3F4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2.VIVRES </w:t>
                  </w:r>
                </w:p>
              </w:tc>
              <w:tc>
                <w:tcPr>
                  <w:tcW w:w="766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8C07F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A43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3.SOINS MEDICAUX</w:t>
                  </w: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DC7E3" w14:textId="77777777" w:rsidR="00526265" w:rsidRPr="00526265" w:rsidRDefault="00526265" w:rsidP="005262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62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CA431F" w:rsidRPr="00526265" w14:paraId="66D59D42" w14:textId="77777777" w:rsidTr="00CA431F">
              <w:tc>
                <w:tcPr>
                  <w:tcW w:w="8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82198D7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BF13C2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09DB263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D12A00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F451805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8B74AD6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BED77A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65D0DBB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AE4916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DAC0247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E0250E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3FA3398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09A402F" w14:textId="77777777" w:rsidR="00526265" w:rsidRPr="00CA431F" w:rsidRDefault="00526265" w:rsidP="005262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D2F7A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334472" w14:textId="77777777" w:rsidR="00526265" w:rsidRPr="00526265" w:rsidRDefault="00526265" w:rsidP="00526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BFED0A2" w14:textId="77777777" w:rsidR="00526265" w:rsidRPr="00526265" w:rsidRDefault="00526265" w:rsidP="00526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62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084BC17E" w14:textId="58781944" w:rsidR="00526265" w:rsidRPr="00CA431F" w:rsidRDefault="00CA431F" w:rsidP="00CA431F">
      <w:pPr>
        <w:jc w:val="center"/>
        <w:rPr>
          <w:b/>
          <w:bCs/>
        </w:rPr>
      </w:pPr>
      <w:r w:rsidRPr="00CA431F">
        <w:rPr>
          <w:b/>
          <w:bCs/>
        </w:rPr>
        <w:lastRenderedPageBreak/>
        <w:t>Equipe de rapportage UNIRR   Tanganyika</w:t>
      </w:r>
    </w:p>
    <w:sectPr w:rsidR="00526265" w:rsidRPr="00CA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65"/>
    <w:rsid w:val="00064C6D"/>
    <w:rsid w:val="002C40F4"/>
    <w:rsid w:val="00526265"/>
    <w:rsid w:val="008A3658"/>
    <w:rsid w:val="00A7693A"/>
    <w:rsid w:val="00B1757D"/>
    <w:rsid w:val="00C90954"/>
    <w:rsid w:val="00C96D68"/>
    <w:rsid w:val="00CA431F"/>
    <w:rsid w:val="00E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7DB7"/>
  <w15:chartTrackingRefBased/>
  <w15:docId w15:val="{96D95714-D728-4D8D-B057-B23292C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26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2626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526265"/>
  </w:style>
  <w:style w:type="character" w:customStyle="1" w:styleId="gd">
    <w:name w:val="gd"/>
    <w:basedOn w:val="Policepardfaut"/>
    <w:rsid w:val="00526265"/>
  </w:style>
  <w:style w:type="character" w:customStyle="1" w:styleId="g3">
    <w:name w:val="g3"/>
    <w:basedOn w:val="Policepardfaut"/>
    <w:rsid w:val="00526265"/>
  </w:style>
  <w:style w:type="character" w:customStyle="1" w:styleId="hb">
    <w:name w:val="hb"/>
    <w:basedOn w:val="Policepardfaut"/>
    <w:rsid w:val="00526265"/>
  </w:style>
  <w:style w:type="character" w:customStyle="1" w:styleId="g2">
    <w:name w:val="g2"/>
    <w:basedOn w:val="Policepardfaut"/>
    <w:rsid w:val="00526265"/>
  </w:style>
  <w:style w:type="paragraph" w:styleId="NormalWeb">
    <w:name w:val="Normal (Web)"/>
    <w:basedOn w:val="Normal"/>
    <w:uiPriority w:val="99"/>
    <w:semiHidden/>
    <w:unhideWhenUsed/>
    <w:rsid w:val="0052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A431F"/>
    <w:pPr>
      <w:tabs>
        <w:tab w:val="center" w:pos="4320"/>
        <w:tab w:val="right" w:pos="8640"/>
      </w:tabs>
      <w:spacing w:after="0" w:line="260" w:lineRule="exact"/>
    </w:pPr>
    <w:rPr>
      <w:rFonts w:ascii="Calibri" w:eastAsia="Times" w:hAnsi="Calibri" w:cs="Times New Roman"/>
      <w:color w:val="000000"/>
      <w:sz w:val="20"/>
      <w:szCs w:val="20"/>
      <w:lang w:val="en-GB" w:eastAsia="en-GB"/>
    </w:rPr>
  </w:style>
  <w:style w:type="character" w:customStyle="1" w:styleId="En-tteCar">
    <w:name w:val="En-tête Car"/>
    <w:basedOn w:val="Policepardfaut"/>
    <w:link w:val="En-tte"/>
    <w:uiPriority w:val="99"/>
    <w:semiHidden/>
    <w:rsid w:val="00CA431F"/>
    <w:rPr>
      <w:rFonts w:ascii="Calibri" w:eastAsia="Times" w:hAnsi="Calibri" w:cs="Times New Roman"/>
      <w:color w:val="000000"/>
      <w:sz w:val="20"/>
      <w:szCs w:val="20"/>
      <w:lang w:val="en-GB" w:eastAsia="en-GB"/>
    </w:rPr>
  </w:style>
  <w:style w:type="table" w:styleId="Grilledutableau">
    <w:name w:val="Table Grid"/>
    <w:basedOn w:val="TableauNormal"/>
    <w:uiPriority w:val="39"/>
    <w:rsid w:val="00CA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RATOS</dc:creator>
  <cp:keywords/>
  <dc:description/>
  <cp:lastModifiedBy>Mutanga Mwamba</cp:lastModifiedBy>
  <cp:revision>2</cp:revision>
  <dcterms:created xsi:type="dcterms:W3CDTF">2020-06-11T11:23:00Z</dcterms:created>
  <dcterms:modified xsi:type="dcterms:W3CDTF">2020-06-11T11:23:00Z</dcterms:modified>
</cp:coreProperties>
</file>